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CDB" w:rsidRDefault="0014327D" w:rsidP="0014327D">
      <w:pPr>
        <w:jc w:val="center"/>
        <w:rPr>
          <w:rFonts w:ascii="標楷體" w:eastAsia="標楷體" w:hAnsi="標楷體"/>
          <w:sz w:val="40"/>
          <w:szCs w:val="40"/>
        </w:rPr>
      </w:pPr>
      <w:r w:rsidRPr="0014327D">
        <w:rPr>
          <w:rFonts w:ascii="標楷體" w:eastAsia="標楷體" w:hAnsi="標楷體" w:hint="eastAsia"/>
          <w:sz w:val="40"/>
          <w:szCs w:val="40"/>
        </w:rPr>
        <w:t>國立臺灣戲曲學院</w:t>
      </w:r>
      <w:proofErr w:type="gramStart"/>
      <w:r w:rsidRPr="0014327D">
        <w:rPr>
          <w:rFonts w:ascii="標楷體" w:eastAsia="標楷體" w:hAnsi="標楷體" w:hint="eastAsia"/>
          <w:sz w:val="40"/>
          <w:szCs w:val="40"/>
        </w:rPr>
        <w:t>教師</w:t>
      </w:r>
      <w:r w:rsidR="00EE6D01">
        <w:rPr>
          <w:rFonts w:ascii="標楷體" w:eastAsia="標楷體" w:hAnsi="標楷體" w:hint="eastAsia"/>
          <w:sz w:val="40"/>
          <w:szCs w:val="40"/>
        </w:rPr>
        <w:t>官網</w:t>
      </w:r>
      <w:r w:rsidRPr="0014327D">
        <w:rPr>
          <w:rFonts w:ascii="標楷體" w:eastAsia="標楷體" w:hAnsi="標楷體" w:hint="eastAsia"/>
          <w:sz w:val="40"/>
          <w:szCs w:val="40"/>
        </w:rPr>
        <w:t>簡介</w:t>
      </w:r>
      <w:proofErr w:type="gramEnd"/>
      <w:r w:rsidR="00EE6D01">
        <w:rPr>
          <w:rFonts w:ascii="標楷體" w:eastAsia="標楷體" w:hAnsi="標楷體" w:hint="eastAsia"/>
          <w:sz w:val="40"/>
          <w:szCs w:val="40"/>
        </w:rPr>
        <w:t>格式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6"/>
        <w:gridCol w:w="5560"/>
      </w:tblGrid>
      <w:tr w:rsidR="0014327D" w:rsidTr="007D253A">
        <w:tc>
          <w:tcPr>
            <w:tcW w:w="8522" w:type="dxa"/>
            <w:gridSpan w:val="2"/>
          </w:tcPr>
          <w:p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一、姓名、系所、職稱</w:t>
            </w:r>
          </w:p>
        </w:tc>
      </w:tr>
      <w:tr w:rsidR="0014327D" w:rsidTr="00EE6D01">
        <w:tc>
          <w:tcPr>
            <w:tcW w:w="2802" w:type="dxa"/>
          </w:tcPr>
          <w:p w:rsidR="0014327D" w:rsidRDefault="0014327D" w:rsidP="002612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姓名:</w:t>
            </w:r>
            <w:r w:rsidR="002612EC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5720" w:type="dxa"/>
          </w:tcPr>
          <w:p w:rsidR="00241F9B" w:rsidRDefault="00241F9B" w:rsidP="0014327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葉瑋樺</w:t>
            </w:r>
          </w:p>
        </w:tc>
      </w:tr>
      <w:tr w:rsidR="0014327D" w:rsidTr="00EE6D01">
        <w:tc>
          <w:tcPr>
            <w:tcW w:w="2802" w:type="dxa"/>
          </w:tcPr>
          <w:p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系所:</w:t>
            </w:r>
          </w:p>
        </w:tc>
        <w:tc>
          <w:tcPr>
            <w:tcW w:w="5720" w:type="dxa"/>
          </w:tcPr>
          <w:p w:rsidR="0014327D" w:rsidRDefault="00B40CDA" w:rsidP="0014327D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客家戲學系</w:t>
            </w:r>
            <w:proofErr w:type="gramEnd"/>
          </w:p>
        </w:tc>
      </w:tr>
      <w:tr w:rsidR="0014327D" w:rsidTr="00EE6D01">
        <w:tc>
          <w:tcPr>
            <w:tcW w:w="2802" w:type="dxa"/>
          </w:tcPr>
          <w:p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職稱:</w:t>
            </w:r>
          </w:p>
        </w:tc>
        <w:tc>
          <w:tcPr>
            <w:tcW w:w="5720" w:type="dxa"/>
          </w:tcPr>
          <w:p w:rsidR="0014327D" w:rsidRDefault="002612EC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兼任教師</w:t>
            </w:r>
          </w:p>
        </w:tc>
      </w:tr>
      <w:tr w:rsidR="0014327D" w:rsidTr="00E76055">
        <w:tc>
          <w:tcPr>
            <w:tcW w:w="8522" w:type="dxa"/>
            <w:gridSpan w:val="2"/>
          </w:tcPr>
          <w:p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二、個人簡介</w:t>
            </w:r>
          </w:p>
        </w:tc>
      </w:tr>
      <w:tr w:rsidR="0014327D" w:rsidTr="00905869">
        <w:trPr>
          <w:trHeight w:val="3938"/>
        </w:trPr>
        <w:tc>
          <w:tcPr>
            <w:tcW w:w="8522" w:type="dxa"/>
            <w:gridSpan w:val="2"/>
            <w:vAlign w:val="center"/>
          </w:tcPr>
          <w:p w:rsidR="00D60E0B" w:rsidRDefault="00D60E0B" w:rsidP="00D60E0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D60E0B">
              <w:rPr>
                <w:rFonts w:ascii="標楷體" w:eastAsia="標楷體" w:hAnsi="標楷體" w:hint="eastAsia"/>
                <w:szCs w:val="24"/>
              </w:rPr>
              <w:t>國中進入國立臺灣戲曲學院客家戲科，在校期間專攻武旦，師承：劉麗珠、黃俊</w:t>
            </w:r>
            <w:proofErr w:type="gramStart"/>
            <w:r w:rsidRPr="00D60E0B">
              <w:rPr>
                <w:rFonts w:ascii="標楷體" w:eastAsia="標楷體" w:hAnsi="標楷體" w:hint="eastAsia"/>
                <w:szCs w:val="24"/>
              </w:rPr>
              <w:t>琅</w:t>
            </w:r>
            <w:proofErr w:type="gramEnd"/>
            <w:r w:rsidRPr="00D60E0B">
              <w:rPr>
                <w:rFonts w:ascii="標楷體" w:eastAsia="標楷體" w:hAnsi="標楷體" w:hint="eastAsia"/>
                <w:szCs w:val="24"/>
              </w:rPr>
              <w:t>、郭錦華老師，學習豐富多樣的戲劇表演，</w:t>
            </w:r>
            <w:r w:rsidR="00241F9B">
              <w:rPr>
                <w:rFonts w:ascii="標楷體" w:eastAsia="標楷體" w:hAnsi="標楷體" w:hint="eastAsia"/>
                <w:szCs w:val="24"/>
              </w:rPr>
              <w:t>曾</w:t>
            </w:r>
            <w:r w:rsidRPr="00D60E0B">
              <w:rPr>
                <w:rFonts w:ascii="標楷體" w:eastAsia="標楷體" w:hAnsi="標楷體" w:hint="eastAsia"/>
                <w:szCs w:val="24"/>
              </w:rPr>
              <w:t>隨榮興客家採茶劇團演出多年，多次在國家戲劇院演出，</w:t>
            </w:r>
            <w:proofErr w:type="gramStart"/>
            <w:r w:rsidR="00241F9B" w:rsidRPr="00241F9B">
              <w:rPr>
                <w:rFonts w:ascii="標楷體" w:eastAsia="標楷體" w:hAnsi="標楷體" w:hint="eastAsia"/>
                <w:szCs w:val="24"/>
              </w:rPr>
              <w:t>在團期間</w:t>
            </w:r>
            <w:proofErr w:type="gramEnd"/>
            <w:r w:rsidR="00241F9B" w:rsidRPr="00241F9B">
              <w:rPr>
                <w:rFonts w:ascii="標楷體" w:eastAsia="標楷體" w:hAnsi="標楷體" w:hint="eastAsia"/>
                <w:szCs w:val="24"/>
              </w:rPr>
              <w:t>除了參與年度客家大戲演出及全台</w:t>
            </w:r>
            <w:proofErr w:type="gramStart"/>
            <w:r w:rsidR="00241F9B" w:rsidRPr="00241F9B">
              <w:rPr>
                <w:rFonts w:ascii="標楷體" w:eastAsia="標楷體" w:hAnsi="標楷體" w:hint="eastAsia"/>
                <w:szCs w:val="24"/>
              </w:rPr>
              <w:t>巡演外</w:t>
            </w:r>
            <w:proofErr w:type="gramEnd"/>
            <w:r w:rsidR="00241F9B" w:rsidRPr="00241F9B">
              <w:rPr>
                <w:rFonts w:ascii="標楷體" w:eastAsia="標楷體" w:hAnsi="標楷體" w:hint="eastAsia"/>
                <w:szCs w:val="24"/>
              </w:rPr>
              <w:t>，也曾赴中國、東南亞、美國、加拿大、南美洲、澳洲等地巡迴演出</w:t>
            </w:r>
            <w:r w:rsidR="00241F9B" w:rsidRPr="00D60E0B">
              <w:rPr>
                <w:rFonts w:ascii="標楷體" w:eastAsia="標楷體" w:hAnsi="標楷體" w:hint="eastAsia"/>
                <w:szCs w:val="24"/>
              </w:rPr>
              <w:t>，</w:t>
            </w:r>
            <w:r w:rsidRPr="00D60E0B">
              <w:rPr>
                <w:rFonts w:ascii="標楷體" w:eastAsia="標楷體" w:hAnsi="標楷體" w:hint="eastAsia"/>
                <w:szCs w:val="24"/>
              </w:rPr>
              <w:t>累積豐富舞臺經驗。</w:t>
            </w:r>
          </w:p>
          <w:p w:rsidR="00D60E0B" w:rsidRDefault="00D60E0B" w:rsidP="00241F9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D60E0B">
              <w:rPr>
                <w:rFonts w:ascii="標楷體" w:eastAsia="標楷體" w:hAnsi="標楷體" w:hint="eastAsia"/>
                <w:szCs w:val="24"/>
              </w:rPr>
              <w:t>主演劇目:《八仙鬧海》、《</w:t>
            </w:r>
            <w:r w:rsidR="00241F9B">
              <w:rPr>
                <w:rFonts w:ascii="標楷體" w:eastAsia="標楷體" w:hAnsi="標楷體" w:hint="eastAsia"/>
                <w:szCs w:val="24"/>
              </w:rPr>
              <w:t>偷龍轉鳳錯婚記</w:t>
            </w:r>
            <w:r w:rsidRPr="00D60E0B">
              <w:rPr>
                <w:rFonts w:ascii="標楷體" w:eastAsia="標楷體" w:hAnsi="標楷體" w:hint="eastAsia"/>
                <w:szCs w:val="24"/>
              </w:rPr>
              <w:t>》、《盜仙草》、《</w:t>
            </w:r>
            <w:r w:rsidR="00241F9B">
              <w:rPr>
                <w:rFonts w:ascii="標楷體" w:eastAsia="標楷體" w:hAnsi="標楷體" w:hint="eastAsia"/>
                <w:szCs w:val="24"/>
              </w:rPr>
              <w:t>竹林記</w:t>
            </w:r>
            <w:r w:rsidRPr="00D60E0B">
              <w:rPr>
                <w:rFonts w:ascii="標楷體" w:eastAsia="標楷體" w:hAnsi="標楷體" w:hint="eastAsia"/>
                <w:szCs w:val="24"/>
              </w:rPr>
              <w:t>》，曾參與多部客家電視台「精緻客家戲曲」錄製</w:t>
            </w:r>
            <w:r w:rsidR="00752616">
              <w:rPr>
                <w:rFonts w:ascii="標楷體" w:eastAsia="標楷體" w:hAnsi="標楷體" w:hint="eastAsia"/>
                <w:szCs w:val="24"/>
              </w:rPr>
              <w:t>節目《</w:t>
            </w:r>
            <w:r w:rsidR="00241F9B">
              <w:rPr>
                <w:rFonts w:ascii="標楷體" w:eastAsia="標楷體" w:hAnsi="標楷體" w:hint="eastAsia"/>
                <w:szCs w:val="24"/>
              </w:rPr>
              <w:t>還魂記</w:t>
            </w:r>
            <w:r w:rsidR="00752616">
              <w:rPr>
                <w:rFonts w:ascii="標楷體" w:eastAsia="標楷體" w:hAnsi="標楷體" w:hint="eastAsia"/>
                <w:szCs w:val="24"/>
              </w:rPr>
              <w:t>》、《</w:t>
            </w:r>
            <w:r w:rsidR="00241F9B">
              <w:rPr>
                <w:rFonts w:ascii="標楷體" w:eastAsia="標楷體" w:hAnsi="標楷體" w:hint="eastAsia"/>
                <w:szCs w:val="24"/>
              </w:rPr>
              <w:t>判陰陽</w:t>
            </w:r>
            <w:r w:rsidR="00752616">
              <w:rPr>
                <w:rFonts w:ascii="標楷體" w:eastAsia="標楷體" w:hAnsi="標楷體" w:hint="eastAsia"/>
                <w:szCs w:val="24"/>
              </w:rPr>
              <w:t>》、《</w:t>
            </w:r>
            <w:r w:rsidR="00241F9B">
              <w:rPr>
                <w:rFonts w:ascii="標楷體" w:eastAsia="標楷體" w:hAnsi="標楷體" w:hint="eastAsia"/>
                <w:szCs w:val="24"/>
              </w:rPr>
              <w:t>火燒裴元慶</w:t>
            </w:r>
            <w:r w:rsidR="00752616">
              <w:rPr>
                <w:rFonts w:ascii="標楷體" w:eastAsia="標楷體" w:hAnsi="標楷體" w:hint="eastAsia"/>
                <w:szCs w:val="24"/>
              </w:rPr>
              <w:t>》</w:t>
            </w:r>
            <w:r w:rsidRPr="00D60E0B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4327D" w:rsidTr="004E02C0">
        <w:tc>
          <w:tcPr>
            <w:tcW w:w="8522" w:type="dxa"/>
            <w:gridSpan w:val="2"/>
          </w:tcPr>
          <w:p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三、學歷</w:t>
            </w:r>
          </w:p>
        </w:tc>
      </w:tr>
      <w:tr w:rsidR="0014327D" w:rsidTr="00D60E0B">
        <w:trPr>
          <w:trHeight w:val="1049"/>
        </w:trPr>
        <w:tc>
          <w:tcPr>
            <w:tcW w:w="8522" w:type="dxa"/>
            <w:gridSpan w:val="2"/>
            <w:vAlign w:val="center"/>
          </w:tcPr>
          <w:p w:rsidR="00EE6D01" w:rsidRDefault="002612EC" w:rsidP="00D60E0B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國立臺灣戲曲學院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客家戲學系</w:t>
            </w:r>
            <w:proofErr w:type="gramEnd"/>
            <w:r w:rsidR="00D60E0B">
              <w:rPr>
                <w:rFonts w:ascii="標楷體" w:eastAsia="標楷體" w:hAnsi="標楷體" w:hint="eastAsia"/>
                <w:szCs w:val="24"/>
              </w:rPr>
              <w:t>學士</w:t>
            </w:r>
          </w:p>
        </w:tc>
      </w:tr>
      <w:tr w:rsidR="0014327D" w:rsidTr="0026222D">
        <w:tc>
          <w:tcPr>
            <w:tcW w:w="8522" w:type="dxa"/>
            <w:gridSpan w:val="2"/>
          </w:tcPr>
          <w:p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四、經歷</w:t>
            </w:r>
          </w:p>
        </w:tc>
      </w:tr>
      <w:tr w:rsidR="0014327D" w:rsidTr="00D60E0B">
        <w:trPr>
          <w:trHeight w:val="2303"/>
        </w:trPr>
        <w:tc>
          <w:tcPr>
            <w:tcW w:w="8522" w:type="dxa"/>
            <w:gridSpan w:val="2"/>
            <w:vAlign w:val="center"/>
          </w:tcPr>
          <w:p w:rsidR="00D60E0B" w:rsidRDefault="00D60E0B" w:rsidP="00D60E0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60E0B">
              <w:rPr>
                <w:rFonts w:ascii="標楷體" w:eastAsia="標楷體" w:hAnsi="標楷體" w:hint="eastAsia"/>
                <w:szCs w:val="24"/>
              </w:rPr>
              <w:t>榮興客家採茶劇團 團員</w:t>
            </w:r>
          </w:p>
          <w:p w:rsidR="00241F9B" w:rsidRDefault="00241F9B" w:rsidP="00241F9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國立台灣戲曲學院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客家戲學系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　兼任教師</w:t>
            </w:r>
          </w:p>
          <w:p w:rsidR="00D60E0B" w:rsidRDefault="00241F9B" w:rsidP="00241F9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客家戲曲營「客戲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夏」主教教師</w:t>
            </w:r>
          </w:p>
          <w:p w:rsidR="00241F9B" w:rsidRPr="00241F9B" w:rsidRDefault="00241F9B" w:rsidP="00241F9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三立電視</w:t>
            </w:r>
            <w:r w:rsidRPr="00D60E0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民視</w:t>
            </w:r>
            <w:r w:rsidRPr="00D60E0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台視</w:t>
            </w:r>
            <w:r w:rsidRPr="00D60E0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電影武術替身</w:t>
            </w:r>
          </w:p>
        </w:tc>
      </w:tr>
      <w:tr w:rsidR="0014327D" w:rsidTr="0026222D">
        <w:tc>
          <w:tcPr>
            <w:tcW w:w="8522" w:type="dxa"/>
            <w:gridSpan w:val="2"/>
          </w:tcPr>
          <w:p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五、聯絡方式</w:t>
            </w:r>
          </w:p>
        </w:tc>
      </w:tr>
      <w:tr w:rsidR="0014327D" w:rsidTr="00EE6D01">
        <w:tc>
          <w:tcPr>
            <w:tcW w:w="2802" w:type="dxa"/>
          </w:tcPr>
          <w:p w:rsidR="0014327D" w:rsidRDefault="00EE6D01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辦公室位置</w:t>
            </w:r>
          </w:p>
        </w:tc>
        <w:tc>
          <w:tcPr>
            <w:tcW w:w="5720" w:type="dxa"/>
          </w:tcPr>
          <w:p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Tr="00EE6D01">
        <w:tc>
          <w:tcPr>
            <w:tcW w:w="2802" w:type="dxa"/>
          </w:tcPr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5720" w:type="dxa"/>
          </w:tcPr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Tr="00EE6D01">
        <w:tc>
          <w:tcPr>
            <w:tcW w:w="2802" w:type="dxa"/>
          </w:tcPr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5720" w:type="dxa"/>
          </w:tcPr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Tr="00EE6D01">
        <w:tc>
          <w:tcPr>
            <w:tcW w:w="2802" w:type="dxa"/>
          </w:tcPr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信箱</w:t>
            </w:r>
          </w:p>
        </w:tc>
        <w:tc>
          <w:tcPr>
            <w:tcW w:w="5720" w:type="dxa"/>
          </w:tcPr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Tr="00563937">
        <w:tc>
          <w:tcPr>
            <w:tcW w:w="8522" w:type="dxa"/>
            <w:gridSpan w:val="2"/>
          </w:tcPr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六、專業領域、研究專長</w:t>
            </w:r>
          </w:p>
        </w:tc>
      </w:tr>
      <w:tr w:rsidR="00EE6D01" w:rsidTr="00905869">
        <w:trPr>
          <w:trHeight w:val="752"/>
        </w:trPr>
        <w:tc>
          <w:tcPr>
            <w:tcW w:w="8522" w:type="dxa"/>
            <w:gridSpan w:val="2"/>
            <w:vAlign w:val="center"/>
          </w:tcPr>
          <w:p w:rsidR="00EE6D01" w:rsidRPr="00FB41C8" w:rsidRDefault="00D60E0B" w:rsidP="0090586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60E0B">
              <w:rPr>
                <w:rFonts w:ascii="標楷體" w:eastAsia="標楷體" w:hAnsi="標楷體" w:hint="eastAsia"/>
                <w:szCs w:val="24"/>
              </w:rPr>
              <w:t>客家戲曲表演、</w:t>
            </w:r>
            <w:r w:rsidR="00241F9B">
              <w:rPr>
                <w:rFonts w:ascii="標楷體" w:eastAsia="標楷體" w:hAnsi="標楷體" w:hint="eastAsia"/>
                <w:szCs w:val="24"/>
              </w:rPr>
              <w:t>武術</w:t>
            </w:r>
          </w:p>
        </w:tc>
      </w:tr>
      <w:tr w:rsidR="00EE6D01" w:rsidTr="00563937">
        <w:tc>
          <w:tcPr>
            <w:tcW w:w="8522" w:type="dxa"/>
            <w:gridSpan w:val="2"/>
          </w:tcPr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七、學術著作(著作、期刊論文、研討會論文)</w:t>
            </w:r>
          </w:p>
        </w:tc>
      </w:tr>
      <w:tr w:rsidR="00EE6D01" w:rsidTr="00241F9B">
        <w:trPr>
          <w:trHeight w:val="194"/>
        </w:trPr>
        <w:tc>
          <w:tcPr>
            <w:tcW w:w="8522" w:type="dxa"/>
            <w:gridSpan w:val="2"/>
          </w:tcPr>
          <w:p w:rsidR="00EE6D01" w:rsidRDefault="00EE6D01" w:rsidP="00906D8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Tr="00563937">
        <w:tc>
          <w:tcPr>
            <w:tcW w:w="8522" w:type="dxa"/>
            <w:gridSpan w:val="2"/>
          </w:tcPr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八、表演作品</w:t>
            </w:r>
          </w:p>
        </w:tc>
      </w:tr>
      <w:tr w:rsidR="00EE6D01" w:rsidTr="006A1774">
        <w:trPr>
          <w:trHeight w:val="2314"/>
        </w:trPr>
        <w:tc>
          <w:tcPr>
            <w:tcW w:w="8522" w:type="dxa"/>
            <w:gridSpan w:val="2"/>
            <w:vAlign w:val="center"/>
          </w:tcPr>
          <w:p w:rsidR="00D72961" w:rsidRDefault="00241F9B" w:rsidP="00D7296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客家大戲《</w:t>
            </w:r>
            <w:r w:rsidR="00A85986">
              <w:rPr>
                <w:rFonts w:ascii="標楷體" w:eastAsia="標楷體" w:hAnsi="標楷體" w:hint="eastAsia"/>
                <w:szCs w:val="24"/>
              </w:rPr>
              <w:t>背叛</w:t>
            </w:r>
            <w:r>
              <w:rPr>
                <w:rFonts w:ascii="標楷體" w:eastAsia="標楷體" w:hAnsi="標楷體" w:hint="eastAsia"/>
                <w:szCs w:val="24"/>
              </w:rPr>
              <w:t>》</w:t>
            </w:r>
          </w:p>
          <w:p w:rsidR="00D72961" w:rsidRPr="004C1ACE" w:rsidRDefault="00241F9B" w:rsidP="00D7296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客家大戲《霸王虞姬》</w:t>
            </w:r>
          </w:p>
          <w:p w:rsidR="00D72961" w:rsidRDefault="00241F9B" w:rsidP="00D7296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客家大戲《楊門心臼</w:t>
            </w:r>
            <w:r w:rsidRPr="004C1ACE">
              <w:rPr>
                <w:rFonts w:ascii="標楷體" w:eastAsia="標楷體" w:hAnsi="標楷體" w:hint="eastAsia"/>
                <w:szCs w:val="24"/>
              </w:rPr>
              <w:t>》</w:t>
            </w:r>
            <w:bookmarkStart w:id="0" w:name="_GoBack"/>
            <w:bookmarkEnd w:id="0"/>
          </w:p>
          <w:p w:rsidR="00EE6D01" w:rsidRDefault="00241F9B" w:rsidP="00D7296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客家大戲《婆媳風雲》</w:t>
            </w:r>
          </w:p>
          <w:p w:rsidR="00D72961" w:rsidRDefault="00D72961" w:rsidP="00241F9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客家大戲《六國封相-</w:t>
            </w:r>
            <w:r w:rsidR="00241F9B">
              <w:rPr>
                <w:rFonts w:ascii="標楷體" w:eastAsia="標楷體" w:hAnsi="標楷體" w:hint="eastAsia"/>
                <w:szCs w:val="24"/>
              </w:rPr>
              <w:t>蘇秦》</w:t>
            </w:r>
          </w:p>
        </w:tc>
      </w:tr>
      <w:tr w:rsidR="00EE6D01" w:rsidTr="00563937">
        <w:tc>
          <w:tcPr>
            <w:tcW w:w="8522" w:type="dxa"/>
            <w:gridSpan w:val="2"/>
          </w:tcPr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九、承接計畫(研究計畫、合作計畫、產業計畫)</w:t>
            </w:r>
          </w:p>
        </w:tc>
      </w:tr>
      <w:tr w:rsidR="00EE6D01" w:rsidTr="00696167">
        <w:trPr>
          <w:trHeight w:val="1405"/>
        </w:trPr>
        <w:tc>
          <w:tcPr>
            <w:tcW w:w="8522" w:type="dxa"/>
            <w:gridSpan w:val="2"/>
            <w:vAlign w:val="center"/>
          </w:tcPr>
          <w:p w:rsidR="00EE6D01" w:rsidRPr="00A85986" w:rsidRDefault="00EE6D01" w:rsidP="00A8598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14327D" w:rsidRPr="0014327D" w:rsidRDefault="0014327D" w:rsidP="0014327D">
      <w:pPr>
        <w:rPr>
          <w:rFonts w:ascii="標楷體" w:eastAsia="標楷體" w:hAnsi="標楷體"/>
          <w:szCs w:val="24"/>
        </w:rPr>
      </w:pPr>
    </w:p>
    <w:sectPr w:rsidR="0014327D" w:rsidRPr="001432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F3023"/>
    <w:multiLevelType w:val="hybridMultilevel"/>
    <w:tmpl w:val="F3D02E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E666A20"/>
    <w:multiLevelType w:val="hybridMultilevel"/>
    <w:tmpl w:val="2CCE3E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7D"/>
    <w:rsid w:val="0014327D"/>
    <w:rsid w:val="00241F9B"/>
    <w:rsid w:val="002612EC"/>
    <w:rsid w:val="00690CDB"/>
    <w:rsid w:val="00696167"/>
    <w:rsid w:val="006A1774"/>
    <w:rsid w:val="00752616"/>
    <w:rsid w:val="0077219C"/>
    <w:rsid w:val="00905869"/>
    <w:rsid w:val="00906D8C"/>
    <w:rsid w:val="00A85986"/>
    <w:rsid w:val="00B40CDA"/>
    <w:rsid w:val="00D60E0B"/>
    <w:rsid w:val="00D72961"/>
    <w:rsid w:val="00EE6D01"/>
    <w:rsid w:val="00FB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7EEFF"/>
  <w15:docId w15:val="{F23BEB01-F5D8-4506-9217-9B95264D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0E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yi ting chen</cp:lastModifiedBy>
  <cp:revision>2</cp:revision>
  <dcterms:created xsi:type="dcterms:W3CDTF">2019-09-26T06:53:00Z</dcterms:created>
  <dcterms:modified xsi:type="dcterms:W3CDTF">2019-09-26T06:53:00Z</dcterms:modified>
</cp:coreProperties>
</file>